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A9" w:rsidRPr="00CB1078" w:rsidRDefault="008F6DA9" w:rsidP="008F6DA9">
      <w:pPr>
        <w:jc w:val="center"/>
        <w:rPr>
          <w:rFonts w:ascii="Georgia" w:hAnsi="Georgia"/>
          <w:b/>
          <w:color w:val="C00000"/>
          <w:sz w:val="40"/>
          <w:lang w:val="en-US"/>
        </w:rPr>
      </w:pPr>
      <w:r w:rsidRPr="00CB1078">
        <w:rPr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-291465</wp:posOffset>
            </wp:positionV>
            <wp:extent cx="2131695" cy="1602105"/>
            <wp:effectExtent l="19050" t="0" r="1905" b="0"/>
            <wp:wrapTight wrapText="bothSides">
              <wp:wrapPolygon edited="0">
                <wp:start x="-193" y="0"/>
                <wp:lineTo x="-193" y="21317"/>
                <wp:lineTo x="21619" y="21317"/>
                <wp:lineTo x="21619" y="0"/>
                <wp:lineTo x="-193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078">
        <w:rPr>
          <w:rFonts w:ascii="Georgia" w:hAnsi="Georgia"/>
          <w:b/>
          <w:color w:val="C00000"/>
          <w:sz w:val="40"/>
        </w:rPr>
        <w:t xml:space="preserve">Викторина по физике </w:t>
      </w:r>
    </w:p>
    <w:p w:rsidR="008F6DA9" w:rsidRPr="008F6DA9" w:rsidRDefault="00CB1078" w:rsidP="008F6DA9">
      <w:pPr>
        <w:jc w:val="center"/>
        <w:rPr>
          <w:rFonts w:ascii="Georgia" w:hAnsi="Georgia"/>
          <w:sz w:val="40"/>
          <w:lang w:val="en-US"/>
        </w:rPr>
      </w:pPr>
      <w:r w:rsidRPr="00CB1078">
        <w:rPr>
          <w:b/>
          <w:noProof/>
          <w:color w:val="C0000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7.1pt;margin-top:4pt;width:295.05pt;height:60.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Электричество вокруг нас»"/>
          </v:shape>
        </w:pict>
      </w:r>
    </w:p>
    <w:p w:rsidR="008F6DA9" w:rsidRPr="008F6DA9" w:rsidRDefault="008F6DA9" w:rsidP="008F6DA9">
      <w:pPr>
        <w:jc w:val="center"/>
        <w:rPr>
          <w:rFonts w:ascii="Georgia" w:hAnsi="Georgia"/>
          <w:sz w:val="40"/>
          <w:lang w:val="en-US"/>
        </w:rPr>
      </w:pP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В автомобиле от аккумуляторов к лампочкам проведено только по одному проводу. Почему нет второго провода?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Какое минимальное напряжение вызывает поражение человека электрическим током с тяжелым исходом?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Почему опасно во время грозы стоять в толпе?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Почему в сырых помещениях возможно поражение человека электрическим током даже в том случае, если он прикоснется к стеклянному баллону электрической лампочки?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 xml:space="preserve">Отчего зависит биологическое действие </w:t>
      </w:r>
      <w:proofErr w:type="gramStart"/>
      <w:r w:rsidRPr="008F6DA9">
        <w:rPr>
          <w:rFonts w:ascii="Georgia" w:hAnsi="Georgia"/>
          <w:sz w:val="36"/>
        </w:rPr>
        <w:t>тока</w:t>
      </w:r>
      <w:proofErr w:type="gramEnd"/>
      <w:r w:rsidRPr="008F6DA9">
        <w:rPr>
          <w:rFonts w:ascii="Georgia" w:hAnsi="Georgia"/>
          <w:sz w:val="36"/>
        </w:rPr>
        <w:t xml:space="preserve"> и </w:t>
      </w:r>
      <w:proofErr w:type="gramStart"/>
      <w:r w:rsidRPr="008F6DA9">
        <w:rPr>
          <w:rFonts w:ascii="Georgia" w:hAnsi="Georgia"/>
          <w:sz w:val="36"/>
        </w:rPr>
        <w:t>какой</w:t>
      </w:r>
      <w:proofErr w:type="gramEnd"/>
      <w:r w:rsidRPr="008F6DA9">
        <w:rPr>
          <w:rFonts w:ascii="Georgia" w:hAnsi="Georgia"/>
          <w:sz w:val="36"/>
        </w:rPr>
        <w:t xml:space="preserve"> величины ток может вызвать смертельный исход?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Почему молния, проходящая через дерево, может отклониться и пройти через человека, стоящего возле дерева?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Елочные гирлянды часто делают из лампочек для карманного фонаря. Лампочки соединяют последовательно, и тогда на каждую из них приходится очень малое напряжение. Почему же опасно, выкрутив одну лампочку, сунуть палец в ее патрон?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3ачем при перевозке горючих жидкостей к корпусу автоцистерны прикрепляют цепь, которая при движении волочится по земле?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Кому принадлежат слова: «Теперь я знаю, как выглядит атом»?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6"/>
        </w:rPr>
      </w:pPr>
      <w:r w:rsidRPr="008F6DA9">
        <w:rPr>
          <w:rFonts w:ascii="Georgia" w:hAnsi="Georgia"/>
          <w:sz w:val="36"/>
        </w:rPr>
        <w:t>Что представляет собой молния?</w:t>
      </w:r>
    </w:p>
    <w:p w:rsidR="008F6DA9" w:rsidRPr="008F6DA9" w:rsidRDefault="008F6DA9" w:rsidP="008F6DA9">
      <w:pPr>
        <w:pStyle w:val="a3"/>
        <w:numPr>
          <w:ilvl w:val="0"/>
          <w:numId w:val="1"/>
        </w:numPr>
        <w:ind w:left="426" w:hanging="284"/>
        <w:rPr>
          <w:rFonts w:ascii="Georgia" w:hAnsi="Georgia"/>
          <w:sz w:val="32"/>
        </w:rPr>
      </w:pPr>
      <w:r w:rsidRPr="008F6DA9">
        <w:rPr>
          <w:rFonts w:ascii="Georgia" w:hAnsi="Georgia"/>
          <w:sz w:val="36"/>
        </w:rPr>
        <w:t>Кто изобрел электрическую лампочку накаливания?</w:t>
      </w:r>
      <w:r w:rsidRPr="008F6DA9">
        <w:rPr>
          <w:rFonts w:ascii="Georgia" w:hAnsi="Georgia"/>
          <w:noProof/>
          <w:sz w:val="36"/>
          <w:lang w:eastAsia="ru-RU"/>
        </w:rPr>
        <w:t xml:space="preserve"> </w:t>
      </w:r>
    </w:p>
    <w:sectPr w:rsidR="008F6DA9" w:rsidRPr="008F6DA9" w:rsidSect="00CB1078">
      <w:pgSz w:w="11906" w:h="16838"/>
      <w:pgMar w:top="1134" w:right="850" w:bottom="1134" w:left="993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C6CAA"/>
    <w:multiLevelType w:val="hybridMultilevel"/>
    <w:tmpl w:val="FAF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F6DA9"/>
    <w:rsid w:val="000A00E0"/>
    <w:rsid w:val="00594BA7"/>
    <w:rsid w:val="006159F3"/>
    <w:rsid w:val="007969FF"/>
    <w:rsid w:val="00832152"/>
    <w:rsid w:val="008F6DA9"/>
    <w:rsid w:val="00BB4987"/>
    <w:rsid w:val="00CB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2013-01-09T20:41:00Z</dcterms:created>
  <dcterms:modified xsi:type="dcterms:W3CDTF">2013-01-09T20:41:00Z</dcterms:modified>
</cp:coreProperties>
</file>